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04" w:rsidRPr="00633227" w:rsidRDefault="00BB26B8" w:rsidP="00BB26B8">
      <w:pPr>
        <w:jc w:val="center"/>
        <w:rPr>
          <w:sz w:val="32"/>
          <w:szCs w:val="32"/>
          <w:lang w:val="es-CL"/>
        </w:rPr>
      </w:pPr>
      <w:r w:rsidRPr="00633227">
        <w:rPr>
          <w:b/>
          <w:sz w:val="32"/>
          <w:szCs w:val="32"/>
          <w:lang w:val="es-CL"/>
        </w:rPr>
        <w:t>El Día de San Valentín: Tarea</w:t>
      </w:r>
    </w:p>
    <w:p w:rsidR="00BB26B8" w:rsidRPr="00627111" w:rsidRDefault="00BB26B8" w:rsidP="00BB26B8">
      <w:pPr>
        <w:jc w:val="center"/>
        <w:rPr>
          <w:lang w:val="es-CL"/>
        </w:rPr>
      </w:pPr>
    </w:p>
    <w:p w:rsidR="00BB26B8" w:rsidRPr="00627111" w:rsidRDefault="00BB26B8" w:rsidP="00BB26B8">
      <w:pPr>
        <w:pStyle w:val="ListParagraph"/>
        <w:numPr>
          <w:ilvl w:val="0"/>
          <w:numId w:val="1"/>
        </w:numPr>
        <w:rPr>
          <w:lang w:val="es-CL"/>
        </w:rPr>
      </w:pPr>
      <w:r w:rsidRPr="00627111">
        <w:rPr>
          <w:i/>
          <w:lang w:val="es-CL"/>
        </w:rPr>
        <w:t>Escribe tu nombre en una media hoja de papel</w:t>
      </w:r>
      <w:r w:rsidRPr="00627111">
        <w:rPr>
          <w:lang w:val="es-CL"/>
        </w:rPr>
        <w:t>.</w:t>
      </w:r>
    </w:p>
    <w:p w:rsidR="00BB26B8" w:rsidRPr="00627111" w:rsidRDefault="00BB26B8" w:rsidP="00BB26B8">
      <w:pPr>
        <w:pStyle w:val="ListParagraph"/>
        <w:numPr>
          <w:ilvl w:val="0"/>
          <w:numId w:val="1"/>
        </w:numPr>
      </w:pPr>
      <w:r w:rsidRPr="00627111">
        <w:rPr>
          <w:i/>
          <w:lang w:val="es-CL"/>
        </w:rPr>
        <w:t>Escribe</w:t>
      </w:r>
      <w:r w:rsidRPr="00627111">
        <w:rPr>
          <w:lang w:val="es-CL"/>
        </w:rPr>
        <w:t xml:space="preserve"> </w:t>
      </w:r>
      <w:r w:rsidRPr="00627111">
        <w:rPr>
          <w:i/>
          <w:lang w:val="es-CL"/>
        </w:rPr>
        <w:t>el nombre</w:t>
      </w:r>
      <w:r w:rsidRPr="00627111">
        <w:rPr>
          <w:lang w:val="es-CL"/>
        </w:rPr>
        <w:t xml:space="preserve"> </w:t>
      </w:r>
      <w:r w:rsidRPr="00627111">
        <w:rPr>
          <w:i/>
          <w:lang w:val="es-CL"/>
        </w:rPr>
        <w:t>de una persona famosa de la cual quieres recibir una tarjeta</w:t>
      </w:r>
      <w:r w:rsidRPr="00627111">
        <w:rPr>
          <w:lang w:val="es-CL"/>
        </w:rPr>
        <w:t xml:space="preserve">.  </w:t>
      </w:r>
      <w:r w:rsidRPr="00627111">
        <w:t>(Write the name of a famous person from whom you’d like to receive a Valentine.)</w:t>
      </w:r>
    </w:p>
    <w:p w:rsidR="00BB26B8" w:rsidRPr="00627111" w:rsidRDefault="00633227" w:rsidP="00BB26B8">
      <w:pPr>
        <w:pStyle w:val="ListParagraph"/>
        <w:numPr>
          <w:ilvl w:val="0"/>
          <w:numId w:val="1"/>
        </w:numPr>
        <w:rPr>
          <w:lang w:val="es-CL"/>
        </w:rPr>
      </w:pPr>
      <w:r w:rsidRPr="00627111">
        <w:rPr>
          <w:i/>
          <w:lang w:val="es-CL"/>
        </w:rPr>
        <w:t>Toma</w:t>
      </w:r>
      <w:r w:rsidR="00BB26B8" w:rsidRPr="00627111">
        <w:rPr>
          <w:i/>
          <w:lang w:val="es-CL"/>
        </w:rPr>
        <w:t xml:space="preserve"> el papel de otro/a compañero/a</w:t>
      </w:r>
      <w:r w:rsidR="00BB26B8" w:rsidRPr="00627111">
        <w:rPr>
          <w:lang w:val="es-CL"/>
        </w:rPr>
        <w:t>.  (Choose a classmate’s paper.)</w:t>
      </w:r>
    </w:p>
    <w:p w:rsidR="00BB26B8" w:rsidRPr="00627111" w:rsidRDefault="00BB26B8" w:rsidP="00BB26B8">
      <w:pPr>
        <w:pStyle w:val="ListParagraph"/>
        <w:numPr>
          <w:ilvl w:val="0"/>
          <w:numId w:val="1"/>
        </w:numPr>
      </w:pPr>
      <w:r w:rsidRPr="00627111">
        <w:rPr>
          <w:i/>
          <w:lang w:val="es-CL"/>
        </w:rPr>
        <w:t>Crea una tarjeta en español para él/ella de su celebridad escogida</w:t>
      </w:r>
      <w:r w:rsidRPr="00627111">
        <w:rPr>
          <w:lang w:val="es-CL"/>
        </w:rPr>
        <w:t xml:space="preserve">.  </w:t>
      </w:r>
      <w:r w:rsidRPr="00627111">
        <w:t>(Create a card for him/her in Spanish from his/her chosen celebrity.)</w:t>
      </w:r>
    </w:p>
    <w:p w:rsidR="00BB26B8" w:rsidRPr="00627111" w:rsidRDefault="00BB26B8" w:rsidP="00BB26B8">
      <w:pPr>
        <w:pStyle w:val="ListParagraph"/>
        <w:numPr>
          <w:ilvl w:val="0"/>
          <w:numId w:val="1"/>
        </w:numPr>
      </w:pPr>
      <w:r w:rsidRPr="00627111">
        <w:rPr>
          <w:i/>
          <w:lang w:val="es-CL"/>
        </w:rPr>
        <w:t xml:space="preserve">¡Shhhh!  ¡Es un secreto—una sorpresa!  </w:t>
      </w:r>
      <w:r w:rsidRPr="00627111">
        <w:t>DON’T TELL ANYONE WHOSE NAME YOU DRAW!</w:t>
      </w:r>
    </w:p>
    <w:p w:rsidR="00BB26B8" w:rsidRDefault="00BB26B8" w:rsidP="00BB26B8">
      <w:pPr>
        <w:rPr>
          <w:sz w:val="24"/>
          <w:szCs w:val="24"/>
        </w:rPr>
      </w:pPr>
    </w:p>
    <w:p w:rsidR="00BB26B8" w:rsidRPr="00BB26B8" w:rsidRDefault="00BB26B8" w:rsidP="00BB26B8">
      <w:pPr>
        <w:rPr>
          <w:sz w:val="24"/>
          <w:szCs w:val="24"/>
          <w:u w:val="single"/>
        </w:rPr>
      </w:pPr>
      <w:r w:rsidRPr="00BB26B8">
        <w:rPr>
          <w:b/>
          <w:sz w:val="24"/>
          <w:szCs w:val="24"/>
          <w:u w:val="single"/>
        </w:rPr>
        <w:t>Requisitos</w:t>
      </w:r>
      <w:r w:rsidRPr="00BB26B8">
        <w:rPr>
          <w:sz w:val="24"/>
          <w:szCs w:val="24"/>
          <w:u w:val="single"/>
        </w:rPr>
        <w:t xml:space="preserve"> (Requirements):</w:t>
      </w:r>
    </w:p>
    <w:p w:rsidR="00BB26B8" w:rsidRDefault="00BB26B8" w:rsidP="00BB26B8">
      <w:pPr>
        <w:rPr>
          <w:sz w:val="24"/>
          <w:szCs w:val="24"/>
        </w:rPr>
      </w:pPr>
    </w:p>
    <w:p w:rsidR="00BB26B8" w:rsidRPr="00BB26B8" w:rsidRDefault="00BB26B8" w:rsidP="00BB26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the Quizlet vocabulary lists on the class website (</w:t>
      </w:r>
      <w:hyperlink r:id="rId6" w:history="1">
        <w:r>
          <w:rPr>
            <w:rStyle w:val="Hyperlink"/>
          </w:rPr>
          <w:t>http://mountvernonspanish.weebly.com/el-diacutea-de-san-valentiacuten.html</w:t>
        </w:r>
      </w:hyperlink>
      <w:r>
        <w:t xml:space="preserve">) to practice the new vocabulary and decide which phrases you’d like to use.  </w:t>
      </w:r>
    </w:p>
    <w:p w:rsidR="00BB26B8" w:rsidRPr="00BB26B8" w:rsidRDefault="00BB26B8" w:rsidP="00BB26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>Create a card for your classmate that will be “from” the famous person they selected.</w:t>
      </w:r>
    </w:p>
    <w:p w:rsidR="00A26DBD" w:rsidRPr="00A26DBD" w:rsidRDefault="00A26DBD" w:rsidP="00A26D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need to include a greeting (</w:t>
      </w:r>
      <w:r>
        <w:rPr>
          <w:i/>
          <w:sz w:val="24"/>
          <w:szCs w:val="24"/>
        </w:rPr>
        <w:t>Dear ___</w:t>
      </w:r>
      <w:r>
        <w:rPr>
          <w:sz w:val="24"/>
          <w:szCs w:val="24"/>
        </w:rPr>
        <w:t>,) and a closing (</w:t>
      </w:r>
      <w:r>
        <w:rPr>
          <w:i/>
          <w:sz w:val="24"/>
          <w:szCs w:val="24"/>
        </w:rPr>
        <w:t>Sincerely,</w:t>
      </w:r>
      <w:r>
        <w:rPr>
          <w:sz w:val="24"/>
          <w:szCs w:val="24"/>
        </w:rPr>
        <w:t xml:space="preserve">) </w:t>
      </w:r>
      <w:r w:rsidRPr="00A26DBD">
        <w:rPr>
          <w:b/>
          <w:sz w:val="24"/>
          <w:szCs w:val="24"/>
        </w:rPr>
        <w:t>in Spanish</w:t>
      </w:r>
      <w:r>
        <w:rPr>
          <w:sz w:val="24"/>
          <w:szCs w:val="24"/>
        </w:rPr>
        <w:t xml:space="preserve"> in the card, although these words/phrases don’t count towards your </w:t>
      </w:r>
      <w:r>
        <w:rPr>
          <w:b/>
          <w:sz w:val="24"/>
          <w:szCs w:val="24"/>
        </w:rPr>
        <w:t>five required expressions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(see below)</w:t>
      </w:r>
      <w:r>
        <w:rPr>
          <w:sz w:val="24"/>
          <w:szCs w:val="24"/>
        </w:rPr>
        <w:t>.</w:t>
      </w:r>
    </w:p>
    <w:p w:rsidR="00BB26B8" w:rsidRPr="00BB26B8" w:rsidRDefault="00BB26B8" w:rsidP="00BB26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 xml:space="preserve">Use a minimum of </w:t>
      </w:r>
      <w:r w:rsidR="004961F9">
        <w:rPr>
          <w:b/>
          <w:i/>
          <w:u w:val="single"/>
        </w:rPr>
        <w:t>cinco expresiones en español</w:t>
      </w:r>
      <w:r w:rsidR="004961F9" w:rsidRPr="004961F9">
        <w:rPr>
          <w:b/>
          <w:i/>
        </w:rPr>
        <w:t xml:space="preserve"> </w:t>
      </w:r>
      <w:r>
        <w:t xml:space="preserve">in the card.  You need to copy these expressions from the website.  </w:t>
      </w:r>
      <w:r w:rsidR="004C6E5B">
        <w:rPr>
          <w:b/>
        </w:rPr>
        <w:t>You</w:t>
      </w:r>
      <w:r w:rsidRPr="005D5598">
        <w:rPr>
          <w:b/>
        </w:rPr>
        <w:t xml:space="preserve"> only </w:t>
      </w:r>
      <w:r w:rsidR="004C6E5B">
        <w:rPr>
          <w:b/>
        </w:rPr>
        <w:t xml:space="preserve">need to copy </w:t>
      </w:r>
      <w:r w:rsidRPr="005D5598">
        <w:rPr>
          <w:b/>
        </w:rPr>
        <w:t>five expressions right now</w:t>
      </w:r>
      <w:r>
        <w:t>—</w:t>
      </w:r>
      <w:r w:rsidR="005D5598">
        <w:t xml:space="preserve">you have limited time, so please </w:t>
      </w:r>
      <w:r>
        <w:t xml:space="preserve">do not spend </w:t>
      </w:r>
      <w:r w:rsidR="004961F9">
        <w:t>that</w:t>
      </w:r>
      <w:bookmarkStart w:id="0" w:name="_GoBack"/>
      <w:bookmarkEnd w:id="0"/>
      <w:r>
        <w:t xml:space="preserve"> time copying more</w:t>
      </w:r>
      <w:r w:rsidR="005D5598">
        <w:t xml:space="preserve"> than five</w:t>
      </w:r>
      <w:r>
        <w:t xml:space="preserve">.  You will need to </w:t>
      </w:r>
      <w:r>
        <w:rPr>
          <w:b/>
        </w:rPr>
        <w:t xml:space="preserve">learn </w:t>
      </w:r>
      <w:r>
        <w:t>(</w:t>
      </w:r>
      <w:r w:rsidR="00627111">
        <w:t xml:space="preserve">learn = </w:t>
      </w:r>
      <w:r w:rsidRPr="00627111">
        <w:t>memorize</w:t>
      </w:r>
      <w:r w:rsidR="000D37CC">
        <w:t xml:space="preserve"> and be able to use</w:t>
      </w:r>
      <w:r>
        <w:t>) these expressions.  Also, please note:</w:t>
      </w:r>
    </w:p>
    <w:p w:rsidR="00BB26B8" w:rsidRPr="00BB26B8" w:rsidRDefault="004C6E5B" w:rsidP="00BB26B8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>
        <w:t>The</w:t>
      </w:r>
      <w:r w:rsidR="00BB26B8">
        <w:t xml:space="preserve"> greeting (</w:t>
      </w:r>
      <w:r w:rsidR="00BB26B8" w:rsidRPr="00BB26B8">
        <w:rPr>
          <w:i/>
        </w:rPr>
        <w:t>Dear __</w:t>
      </w:r>
      <w:r w:rsidR="00BB26B8">
        <w:t>,) and a closing (</w:t>
      </w:r>
      <w:r w:rsidR="00BB26B8" w:rsidRPr="00BB26B8">
        <w:rPr>
          <w:i/>
        </w:rPr>
        <w:t>With love</w:t>
      </w:r>
      <w:r w:rsidR="00BB26B8">
        <w:t xml:space="preserve">,) do NOT count towards the five required expressions.  </w:t>
      </w:r>
    </w:p>
    <w:p w:rsidR="00BB26B8" w:rsidRPr="00BB26B8" w:rsidRDefault="00BB26B8" w:rsidP="00BB26B8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>
        <w:t xml:space="preserve">To count as part of the required five expressions, </w:t>
      </w:r>
      <w:r w:rsidR="005D5598">
        <w:t>it</w:t>
      </w:r>
      <w:r>
        <w:t xml:space="preserve"> must be </w:t>
      </w:r>
      <w:r w:rsidR="005D5598">
        <w:t xml:space="preserve">a </w:t>
      </w:r>
      <w:r w:rsidR="005D5598">
        <w:rPr>
          <w:b/>
        </w:rPr>
        <w:t>complete sentence</w:t>
      </w:r>
      <w:r>
        <w:t xml:space="preserve"> (“</w:t>
      </w:r>
      <w:r w:rsidRPr="004C6E5B">
        <w:rPr>
          <w:i/>
        </w:rPr>
        <w:t>mi amor</w:t>
      </w:r>
      <w:r>
        <w:t xml:space="preserve">,” isn’t </w:t>
      </w:r>
      <w:r w:rsidR="00633227">
        <w:t>a complete sentence</w:t>
      </w:r>
      <w:r>
        <w:t>, but “</w:t>
      </w:r>
      <w:r w:rsidRPr="004C6E5B">
        <w:rPr>
          <w:i/>
        </w:rPr>
        <w:t>Eres mi amor</w:t>
      </w:r>
      <w:r>
        <w:t>,” is).</w:t>
      </w:r>
      <w:r w:rsidR="00F647B5">
        <w:t xml:space="preserve">  </w:t>
      </w:r>
    </w:p>
    <w:p w:rsidR="005D5598" w:rsidRPr="00633227" w:rsidRDefault="00F647B5" w:rsidP="00BB26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</w:rPr>
        <w:t xml:space="preserve">Use </w:t>
      </w:r>
      <w:r w:rsidRPr="00F647B5">
        <w:rPr>
          <w:b/>
        </w:rPr>
        <w:t>color</w:t>
      </w:r>
      <w:r>
        <w:t xml:space="preserve">.  </w:t>
      </w:r>
      <w:r w:rsidR="00BB26B8" w:rsidRPr="00F647B5">
        <w:t>Include</w:t>
      </w:r>
      <w:r w:rsidR="00BB26B8">
        <w:t xml:space="preserve"> decorations, photographs, and other creative elements </w:t>
      </w:r>
      <w:r w:rsidR="005D5598">
        <w:t xml:space="preserve">(a spritz of perfume/cologne? confetti? stickers? 3-D </w:t>
      </w:r>
      <w:r w:rsidR="00633227">
        <w:t>elements</w:t>
      </w:r>
      <w:r w:rsidR="005D5598">
        <w:t xml:space="preserve">?) </w:t>
      </w:r>
      <w:r w:rsidR="00BB26B8">
        <w:t xml:space="preserve">in the card.  </w:t>
      </w:r>
    </w:p>
    <w:p w:rsidR="005D5598" w:rsidRPr="005D5598" w:rsidRDefault="00BB26B8" w:rsidP="005D5598">
      <w:pPr>
        <w:pStyle w:val="ListParagraph"/>
        <w:numPr>
          <w:ilvl w:val="0"/>
          <w:numId w:val="4"/>
        </w:numPr>
        <w:ind w:left="1080"/>
        <w:rPr>
          <w:sz w:val="24"/>
          <w:szCs w:val="24"/>
        </w:rPr>
      </w:pPr>
      <w:r w:rsidRPr="005D5598">
        <w:rPr>
          <w:b/>
        </w:rPr>
        <w:t xml:space="preserve">You will be able to select some </w:t>
      </w:r>
      <w:r w:rsidR="005D5598" w:rsidRPr="005D5598">
        <w:rPr>
          <w:b/>
        </w:rPr>
        <w:t xml:space="preserve">craft </w:t>
      </w:r>
      <w:r w:rsidRPr="005D5598">
        <w:rPr>
          <w:b/>
        </w:rPr>
        <w:t>materials during the final 10 minutes of class today, but you will need to work on the card at home (since it is to be a surprise).</w:t>
      </w:r>
      <w:r w:rsidR="005D5598" w:rsidRPr="005D5598">
        <w:rPr>
          <w:b/>
        </w:rPr>
        <w:t xml:space="preserve">  </w:t>
      </w:r>
    </w:p>
    <w:p w:rsidR="005D5598" w:rsidRPr="005D5598" w:rsidRDefault="005D5598" w:rsidP="005D5598">
      <w:pPr>
        <w:pStyle w:val="ListParagraph"/>
        <w:numPr>
          <w:ilvl w:val="0"/>
          <w:numId w:val="4"/>
        </w:numPr>
        <w:ind w:left="1080"/>
        <w:rPr>
          <w:sz w:val="24"/>
          <w:szCs w:val="24"/>
        </w:rPr>
      </w:pPr>
      <w:r w:rsidRPr="005D5598">
        <w:rPr>
          <w:b/>
        </w:rPr>
        <w:t>Please take only what you plan to use in your work—there are limited supplies for all of my students to share.</w:t>
      </w:r>
      <w:r>
        <w:t xml:space="preserve">  </w:t>
      </w:r>
    </w:p>
    <w:p w:rsidR="00BB26B8" w:rsidRPr="00031D1E" w:rsidRDefault="005D5598" w:rsidP="005D5598">
      <w:pPr>
        <w:pStyle w:val="ListParagraph"/>
        <w:numPr>
          <w:ilvl w:val="0"/>
          <w:numId w:val="4"/>
        </w:numPr>
        <w:ind w:left="1080"/>
        <w:rPr>
          <w:sz w:val="24"/>
          <w:szCs w:val="24"/>
        </w:rPr>
      </w:pPr>
      <w:r>
        <w:t>“I don’t have glue/tape/scissors/crayons/colored pencils/</w:t>
      </w:r>
      <w:r w:rsidRPr="00D15102">
        <w:rPr>
          <w:i/>
        </w:rPr>
        <w:t>etc</w:t>
      </w:r>
      <w:r>
        <w:t>. at home</w:t>
      </w:r>
      <w:r w:rsidR="00D15102">
        <w:t>”</w:t>
      </w:r>
      <w:r>
        <w:t xml:space="preserve"> is </w:t>
      </w:r>
      <w:r w:rsidR="00D15102">
        <w:t>NOT</w:t>
      </w:r>
      <w:r>
        <w:t xml:space="preserve"> an excuse to not complete the </w:t>
      </w:r>
      <w:r w:rsidR="00633227">
        <w:t>activity</w:t>
      </w:r>
      <w:r>
        <w:t xml:space="preserve">.  If you ask </w:t>
      </w:r>
      <w:r w:rsidRPr="005D5598">
        <w:rPr>
          <w:i/>
        </w:rPr>
        <w:t>mamá</w:t>
      </w:r>
      <w:r>
        <w:t xml:space="preserve"> o </w:t>
      </w:r>
      <w:r w:rsidRPr="005D5598">
        <w:rPr>
          <w:i/>
        </w:rPr>
        <w:t>papá</w:t>
      </w:r>
      <w:r>
        <w:t xml:space="preserve">, you probably </w:t>
      </w:r>
      <w:r w:rsidRPr="005D5598">
        <w:rPr>
          <w:i/>
        </w:rPr>
        <w:t xml:space="preserve">do </w:t>
      </w:r>
      <w:r>
        <w:t xml:space="preserve">have one or most of those items lying around somewhere.  </w:t>
      </w:r>
      <w:r w:rsidRPr="00D15102">
        <w:rPr>
          <w:b/>
        </w:rPr>
        <w:t>Do your best work with what you have available</w:t>
      </w:r>
      <w:r>
        <w:t>, or what you may borrow from a friend</w:t>
      </w:r>
      <w:r w:rsidR="000251C9">
        <w:t>, family member</w:t>
      </w:r>
      <w:r>
        <w:t xml:space="preserve"> or classmate.</w:t>
      </w:r>
    </w:p>
    <w:p w:rsidR="00633227" w:rsidRPr="005D5598" w:rsidRDefault="00633227" w:rsidP="0063322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C090D">
        <w:rPr>
          <w:b/>
        </w:rPr>
        <w:t>¡No inglés!</w:t>
      </w:r>
      <w:r>
        <w:t xml:space="preserve">  Please see the rubric below.</w:t>
      </w:r>
    </w:p>
    <w:p w:rsidR="00031D1E" w:rsidRPr="005821A0" w:rsidRDefault="00031D1E" w:rsidP="00031D1E">
      <w:pPr>
        <w:pStyle w:val="ListParagraph"/>
        <w:ind w:left="108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2750"/>
        <w:gridCol w:w="2767"/>
        <w:gridCol w:w="2750"/>
      </w:tblGrid>
      <w:tr w:rsidR="005821A0" w:rsidTr="00F647B5">
        <w:tc>
          <w:tcPr>
            <w:tcW w:w="3654" w:type="dxa"/>
          </w:tcPr>
          <w:p w:rsidR="005821A0" w:rsidRPr="00395343" w:rsidRDefault="005821A0" w:rsidP="00CE7C83">
            <w:pPr>
              <w:tabs>
                <w:tab w:val="left" w:pos="231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5821A0" w:rsidRPr="00395343" w:rsidRDefault="005821A0" w:rsidP="00CE7C83">
            <w:pPr>
              <w:tabs>
                <w:tab w:val="left" w:pos="231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54" w:type="dxa"/>
          </w:tcPr>
          <w:p w:rsidR="005821A0" w:rsidRPr="00395343" w:rsidRDefault="005821A0" w:rsidP="00CE7C83">
            <w:pPr>
              <w:tabs>
                <w:tab w:val="left" w:pos="231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54" w:type="dxa"/>
          </w:tcPr>
          <w:p w:rsidR="005821A0" w:rsidRPr="00395343" w:rsidRDefault="005821A0" w:rsidP="00CE7C83">
            <w:pPr>
              <w:tabs>
                <w:tab w:val="left" w:pos="231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821A0" w:rsidTr="00F647B5">
        <w:tc>
          <w:tcPr>
            <w:tcW w:w="3654" w:type="dxa"/>
          </w:tcPr>
          <w:p w:rsidR="005821A0" w:rsidRPr="00A26DBD" w:rsidRDefault="005821A0" w:rsidP="005821A0">
            <w:pPr>
              <w:tabs>
                <w:tab w:val="left" w:pos="2310"/>
              </w:tabs>
              <w:rPr>
                <w:sz w:val="18"/>
                <w:szCs w:val="18"/>
              </w:rPr>
            </w:pPr>
            <w:r w:rsidRPr="005821A0">
              <w:rPr>
                <w:sz w:val="18"/>
                <w:szCs w:val="18"/>
              </w:rPr>
              <w:t xml:space="preserve">Student demonstrates a </w:t>
            </w:r>
            <w:r w:rsidRPr="005821A0">
              <w:rPr>
                <w:b/>
                <w:sz w:val="18"/>
                <w:szCs w:val="18"/>
              </w:rPr>
              <w:t>very strong, accurate and</w:t>
            </w:r>
            <w:r w:rsidRPr="005821A0">
              <w:rPr>
                <w:sz w:val="18"/>
                <w:szCs w:val="18"/>
              </w:rPr>
              <w:t xml:space="preserve"> </w:t>
            </w:r>
            <w:r w:rsidRPr="005821A0">
              <w:rPr>
                <w:b/>
                <w:sz w:val="18"/>
                <w:szCs w:val="18"/>
              </w:rPr>
              <w:t xml:space="preserve">in-depth understanding </w:t>
            </w:r>
            <w:r w:rsidRPr="005821A0">
              <w:rPr>
                <w:sz w:val="18"/>
                <w:szCs w:val="18"/>
              </w:rPr>
              <w:t xml:space="preserve">of the concept and is </w:t>
            </w:r>
            <w:r w:rsidRPr="005821A0">
              <w:rPr>
                <w:b/>
                <w:sz w:val="18"/>
                <w:szCs w:val="18"/>
              </w:rPr>
              <w:t>able to explain or teach</w:t>
            </w:r>
            <w:r w:rsidRPr="005821A0">
              <w:rPr>
                <w:sz w:val="18"/>
                <w:szCs w:val="18"/>
              </w:rPr>
              <w:t xml:space="preserve"> it in a clear manner if asked.  Student can </w:t>
            </w:r>
            <w:r>
              <w:rPr>
                <w:sz w:val="18"/>
                <w:szCs w:val="18"/>
              </w:rPr>
              <w:t xml:space="preserve">easily </w:t>
            </w:r>
            <w:r w:rsidRPr="005821A0">
              <w:rPr>
                <w:b/>
                <w:sz w:val="18"/>
                <w:szCs w:val="18"/>
              </w:rPr>
              <w:t xml:space="preserve">use more than five phrases of Spanish vocabulary </w:t>
            </w:r>
            <w:r>
              <w:rPr>
                <w:sz w:val="18"/>
                <w:szCs w:val="18"/>
              </w:rPr>
              <w:t>related to the concept</w:t>
            </w:r>
            <w:r w:rsidRPr="005821A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Student</w:t>
            </w:r>
            <w:r w:rsidR="00A55620">
              <w:rPr>
                <w:sz w:val="18"/>
                <w:szCs w:val="18"/>
              </w:rPr>
              <w:t xml:space="preserve"> </w:t>
            </w:r>
            <w:r w:rsidR="00A55620">
              <w:rPr>
                <w:b/>
                <w:sz w:val="18"/>
                <w:szCs w:val="18"/>
              </w:rPr>
              <w:t>uses only Spanish</w:t>
            </w:r>
            <w:r w:rsidR="00A55620">
              <w:rPr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is </w:t>
            </w:r>
            <w:r w:rsidR="00A55620">
              <w:rPr>
                <w:sz w:val="18"/>
                <w:szCs w:val="18"/>
              </w:rPr>
              <w:t xml:space="preserve">occasionally </w:t>
            </w:r>
            <w:r>
              <w:rPr>
                <w:b/>
                <w:sz w:val="18"/>
                <w:szCs w:val="18"/>
              </w:rPr>
              <w:t>able to combine what he/she already knows to create new phrases with the vocabulary.</w:t>
            </w:r>
            <w:r w:rsidRPr="005821A0">
              <w:rPr>
                <w:sz w:val="18"/>
                <w:szCs w:val="18"/>
              </w:rPr>
              <w:t xml:space="preserve">  </w:t>
            </w:r>
            <w:r w:rsidR="00031D1E">
              <w:rPr>
                <w:sz w:val="18"/>
                <w:szCs w:val="18"/>
              </w:rPr>
              <w:t xml:space="preserve">Student </w:t>
            </w:r>
            <w:r w:rsidR="00031D1E">
              <w:rPr>
                <w:b/>
                <w:sz w:val="18"/>
                <w:szCs w:val="18"/>
              </w:rPr>
              <w:t>shows exceptional effort</w:t>
            </w:r>
            <w:r w:rsidR="00031D1E">
              <w:rPr>
                <w:sz w:val="18"/>
                <w:szCs w:val="18"/>
              </w:rPr>
              <w:t xml:space="preserve"> and </w:t>
            </w:r>
            <w:r w:rsidR="00031D1E">
              <w:rPr>
                <w:b/>
                <w:sz w:val="18"/>
                <w:szCs w:val="18"/>
              </w:rPr>
              <w:t>creativity</w:t>
            </w:r>
            <w:r w:rsidR="00031D1E">
              <w:rPr>
                <w:sz w:val="18"/>
                <w:szCs w:val="18"/>
              </w:rPr>
              <w:t xml:space="preserve"> in his/her work.</w:t>
            </w:r>
            <w:r w:rsidR="00A26DBD">
              <w:rPr>
                <w:sz w:val="18"/>
                <w:szCs w:val="18"/>
              </w:rPr>
              <w:t xml:space="preserve">  Uses all required elements </w:t>
            </w:r>
            <w:r w:rsidR="00A26DBD" w:rsidRPr="00A26DBD">
              <w:rPr>
                <w:sz w:val="18"/>
                <w:szCs w:val="18"/>
              </w:rPr>
              <w:t>plus</w:t>
            </w:r>
            <w:r w:rsidR="00A26DBD">
              <w:rPr>
                <w:sz w:val="18"/>
                <w:szCs w:val="18"/>
              </w:rPr>
              <w:t xml:space="preserve"> extra material.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5821A0" w:rsidRPr="00633227" w:rsidRDefault="005821A0" w:rsidP="005821A0">
            <w:pPr>
              <w:tabs>
                <w:tab w:val="left" w:pos="2310"/>
              </w:tabs>
              <w:rPr>
                <w:sz w:val="18"/>
                <w:szCs w:val="18"/>
              </w:rPr>
            </w:pPr>
            <w:r w:rsidRPr="005821A0">
              <w:rPr>
                <w:sz w:val="18"/>
                <w:szCs w:val="18"/>
              </w:rPr>
              <w:t xml:space="preserve">Student demonstrates a </w:t>
            </w:r>
            <w:r w:rsidRPr="005821A0">
              <w:rPr>
                <w:b/>
                <w:sz w:val="18"/>
                <w:szCs w:val="18"/>
              </w:rPr>
              <w:t>strong understanding</w:t>
            </w:r>
            <w:r w:rsidRPr="005821A0">
              <w:rPr>
                <w:sz w:val="18"/>
                <w:szCs w:val="18"/>
              </w:rPr>
              <w:t xml:space="preserve"> of the concept and is </w:t>
            </w:r>
            <w:r w:rsidRPr="005821A0">
              <w:rPr>
                <w:b/>
                <w:sz w:val="18"/>
                <w:szCs w:val="18"/>
              </w:rPr>
              <w:t>able to explain it accurately</w:t>
            </w:r>
            <w:r w:rsidRPr="005821A0">
              <w:rPr>
                <w:sz w:val="18"/>
                <w:szCs w:val="18"/>
              </w:rPr>
              <w:t>.</w:t>
            </w:r>
            <w:r w:rsidRPr="005821A0">
              <w:rPr>
                <w:b/>
                <w:sz w:val="18"/>
                <w:szCs w:val="18"/>
              </w:rPr>
              <w:t xml:space="preserve"> </w:t>
            </w:r>
            <w:r w:rsidRPr="005821A0">
              <w:rPr>
                <w:sz w:val="18"/>
                <w:szCs w:val="18"/>
              </w:rPr>
              <w:t xml:space="preserve">Student can </w:t>
            </w:r>
            <w:r w:rsidRPr="005821A0">
              <w:rPr>
                <w:b/>
                <w:sz w:val="18"/>
                <w:szCs w:val="18"/>
              </w:rPr>
              <w:t xml:space="preserve">use </w:t>
            </w:r>
            <w:r>
              <w:rPr>
                <w:b/>
                <w:sz w:val="18"/>
                <w:szCs w:val="18"/>
              </w:rPr>
              <w:t xml:space="preserve">at least </w:t>
            </w:r>
            <w:r w:rsidRPr="005821A0">
              <w:rPr>
                <w:b/>
                <w:sz w:val="18"/>
                <w:szCs w:val="18"/>
              </w:rPr>
              <w:t xml:space="preserve">five phrases of Spanish vocabulary </w:t>
            </w:r>
            <w:r>
              <w:rPr>
                <w:sz w:val="18"/>
                <w:szCs w:val="18"/>
              </w:rPr>
              <w:t>related to the concept</w:t>
            </w:r>
            <w:r w:rsidRPr="005821A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</w:t>
            </w:r>
            <w:r w:rsidR="00A55620">
              <w:rPr>
                <w:sz w:val="18"/>
                <w:szCs w:val="18"/>
              </w:rPr>
              <w:t xml:space="preserve">Student uses </w:t>
            </w:r>
            <w:r w:rsidR="00A55620">
              <w:rPr>
                <w:b/>
                <w:sz w:val="18"/>
                <w:szCs w:val="18"/>
              </w:rPr>
              <w:t xml:space="preserve">only </w:t>
            </w:r>
            <w:r w:rsidR="00A55620" w:rsidRPr="00A55620">
              <w:rPr>
                <w:b/>
                <w:sz w:val="18"/>
                <w:szCs w:val="18"/>
              </w:rPr>
              <w:t>Spanish</w:t>
            </w:r>
            <w:r w:rsidR="00A55620">
              <w:rPr>
                <w:sz w:val="18"/>
                <w:szCs w:val="18"/>
              </w:rPr>
              <w:t xml:space="preserve">.  </w:t>
            </w:r>
            <w:r w:rsidR="00031D1E" w:rsidRPr="00A55620">
              <w:rPr>
                <w:sz w:val="18"/>
                <w:szCs w:val="18"/>
              </w:rPr>
              <w:t>Student</w:t>
            </w:r>
            <w:r w:rsidR="00031D1E">
              <w:rPr>
                <w:sz w:val="18"/>
                <w:szCs w:val="18"/>
              </w:rPr>
              <w:t xml:space="preserve"> shows </w:t>
            </w:r>
            <w:r w:rsidR="00031D1E">
              <w:rPr>
                <w:b/>
                <w:sz w:val="18"/>
                <w:szCs w:val="18"/>
              </w:rPr>
              <w:t>adequate effort</w:t>
            </w:r>
            <w:r w:rsidR="00031D1E">
              <w:rPr>
                <w:sz w:val="18"/>
                <w:szCs w:val="18"/>
              </w:rPr>
              <w:t xml:space="preserve"> with his/her work</w:t>
            </w:r>
            <w:r w:rsidR="00633227">
              <w:rPr>
                <w:sz w:val="18"/>
                <w:szCs w:val="18"/>
              </w:rPr>
              <w:t xml:space="preserve"> and </w:t>
            </w:r>
            <w:r w:rsidR="00633227">
              <w:rPr>
                <w:b/>
                <w:sz w:val="18"/>
                <w:szCs w:val="18"/>
              </w:rPr>
              <w:t>includes all required elements</w:t>
            </w:r>
            <w:r w:rsidR="00633227">
              <w:rPr>
                <w:sz w:val="18"/>
                <w:szCs w:val="18"/>
              </w:rPr>
              <w:t>: five vocabulary phrases, color, a greeting and a closing.</w:t>
            </w:r>
          </w:p>
        </w:tc>
        <w:tc>
          <w:tcPr>
            <w:tcW w:w="3654" w:type="dxa"/>
          </w:tcPr>
          <w:p w:rsidR="005821A0" w:rsidRPr="005821A0" w:rsidRDefault="005821A0" w:rsidP="00A55620">
            <w:pPr>
              <w:tabs>
                <w:tab w:val="left" w:pos="2310"/>
              </w:tabs>
              <w:rPr>
                <w:sz w:val="18"/>
                <w:szCs w:val="18"/>
              </w:rPr>
            </w:pPr>
            <w:r w:rsidRPr="005821A0">
              <w:rPr>
                <w:sz w:val="18"/>
                <w:szCs w:val="18"/>
              </w:rPr>
              <w:t xml:space="preserve">Student demonstrates a </w:t>
            </w:r>
            <w:r w:rsidRPr="005821A0">
              <w:rPr>
                <w:b/>
                <w:sz w:val="18"/>
                <w:szCs w:val="18"/>
              </w:rPr>
              <w:t xml:space="preserve">developing understanding </w:t>
            </w:r>
            <w:r w:rsidRPr="005821A0">
              <w:rPr>
                <w:sz w:val="18"/>
                <w:szCs w:val="18"/>
              </w:rPr>
              <w:t xml:space="preserve">of the concept and is </w:t>
            </w:r>
            <w:r w:rsidRPr="005821A0">
              <w:rPr>
                <w:b/>
                <w:sz w:val="18"/>
                <w:szCs w:val="18"/>
              </w:rPr>
              <w:t xml:space="preserve">able to explain some basic ideas related to it, </w:t>
            </w:r>
            <w:r w:rsidRPr="005821A0">
              <w:rPr>
                <w:sz w:val="18"/>
                <w:szCs w:val="18"/>
              </w:rPr>
              <w:t xml:space="preserve">although there may be </w:t>
            </w:r>
            <w:r w:rsidRPr="005821A0">
              <w:rPr>
                <w:b/>
                <w:sz w:val="18"/>
                <w:szCs w:val="18"/>
              </w:rPr>
              <w:t xml:space="preserve">occasional mistakes in understanding.  </w:t>
            </w:r>
            <w:r w:rsidRPr="005821A0">
              <w:rPr>
                <w:sz w:val="18"/>
                <w:szCs w:val="18"/>
              </w:rPr>
              <w:t xml:space="preserve">Student can use </w:t>
            </w:r>
            <w:r w:rsidRPr="005821A0">
              <w:rPr>
                <w:b/>
                <w:sz w:val="18"/>
                <w:szCs w:val="18"/>
              </w:rPr>
              <w:t>limited</w:t>
            </w:r>
            <w:r w:rsidRPr="005821A0">
              <w:rPr>
                <w:sz w:val="18"/>
                <w:szCs w:val="18"/>
              </w:rPr>
              <w:t xml:space="preserve"> </w:t>
            </w:r>
            <w:r w:rsidRPr="005821A0">
              <w:rPr>
                <w:b/>
                <w:sz w:val="18"/>
                <w:szCs w:val="18"/>
              </w:rPr>
              <w:t xml:space="preserve">Spanish vocabulary related to the concept </w:t>
            </w:r>
            <w:r w:rsidRPr="005821A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two to four terms</w:t>
            </w:r>
            <w:r w:rsidRPr="005821A0">
              <w:rPr>
                <w:sz w:val="18"/>
                <w:szCs w:val="18"/>
              </w:rPr>
              <w:t xml:space="preserve">).  </w:t>
            </w:r>
            <w:r w:rsidR="00A55620">
              <w:rPr>
                <w:sz w:val="18"/>
                <w:szCs w:val="18"/>
              </w:rPr>
              <w:t xml:space="preserve">A </w:t>
            </w:r>
            <w:r w:rsidR="00A55620" w:rsidRPr="00A55620">
              <w:rPr>
                <w:b/>
                <w:sz w:val="18"/>
                <w:szCs w:val="18"/>
              </w:rPr>
              <w:t>very few English words</w:t>
            </w:r>
            <w:r w:rsidR="00A55620">
              <w:rPr>
                <w:sz w:val="18"/>
                <w:szCs w:val="18"/>
              </w:rPr>
              <w:t xml:space="preserve"> are used.</w:t>
            </w:r>
          </w:p>
        </w:tc>
        <w:tc>
          <w:tcPr>
            <w:tcW w:w="3654" w:type="dxa"/>
          </w:tcPr>
          <w:p w:rsidR="005821A0" w:rsidRPr="00A55620" w:rsidRDefault="005821A0" w:rsidP="005821A0">
            <w:pPr>
              <w:tabs>
                <w:tab w:val="left" w:pos="231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demons</w:t>
            </w:r>
            <w:r w:rsidRPr="005821A0">
              <w:rPr>
                <w:sz w:val="18"/>
                <w:szCs w:val="18"/>
              </w:rPr>
              <w:t xml:space="preserve">trates a </w:t>
            </w:r>
            <w:r w:rsidRPr="005821A0">
              <w:rPr>
                <w:b/>
                <w:sz w:val="18"/>
                <w:szCs w:val="18"/>
              </w:rPr>
              <w:t xml:space="preserve">weak understanding </w:t>
            </w:r>
            <w:r w:rsidRPr="005821A0">
              <w:rPr>
                <w:sz w:val="18"/>
                <w:szCs w:val="18"/>
              </w:rPr>
              <w:t xml:space="preserve">or </w:t>
            </w:r>
            <w:r w:rsidRPr="005821A0">
              <w:rPr>
                <w:b/>
                <w:sz w:val="18"/>
                <w:szCs w:val="18"/>
              </w:rPr>
              <w:t xml:space="preserve">lack of understanding </w:t>
            </w:r>
            <w:r w:rsidRPr="005821A0">
              <w:rPr>
                <w:sz w:val="18"/>
                <w:szCs w:val="18"/>
              </w:rPr>
              <w:t xml:space="preserve">of the concept. And </w:t>
            </w:r>
            <w:r w:rsidRPr="005821A0">
              <w:rPr>
                <w:b/>
                <w:sz w:val="18"/>
                <w:szCs w:val="18"/>
              </w:rPr>
              <w:t>cannot explain the concept with accuracy</w:t>
            </w:r>
            <w:r w:rsidRPr="005821A0">
              <w:rPr>
                <w:sz w:val="18"/>
                <w:szCs w:val="18"/>
              </w:rPr>
              <w:t xml:space="preserve"> or </w:t>
            </w:r>
            <w:r w:rsidRPr="005821A0">
              <w:rPr>
                <w:b/>
                <w:sz w:val="18"/>
                <w:szCs w:val="18"/>
              </w:rPr>
              <w:t>cannot respond</w:t>
            </w:r>
            <w:r w:rsidRPr="005821A0">
              <w:rPr>
                <w:sz w:val="18"/>
                <w:szCs w:val="18"/>
              </w:rPr>
              <w:t xml:space="preserve">.  Student </w:t>
            </w:r>
            <w:r w:rsidRPr="005821A0">
              <w:rPr>
                <w:b/>
                <w:sz w:val="18"/>
                <w:szCs w:val="18"/>
              </w:rPr>
              <w:t>cannot use any Spanish vocabulary related to the concept</w:t>
            </w:r>
            <w:r w:rsidRPr="005821A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one term or less)</w:t>
            </w:r>
            <w:r w:rsidRPr="005821A0">
              <w:rPr>
                <w:sz w:val="18"/>
                <w:szCs w:val="18"/>
              </w:rPr>
              <w:t xml:space="preserve">.  </w:t>
            </w:r>
            <w:r w:rsidR="00A55620">
              <w:rPr>
                <w:sz w:val="18"/>
                <w:szCs w:val="18"/>
              </w:rPr>
              <w:t xml:space="preserve">Student </w:t>
            </w:r>
            <w:r w:rsidR="00A55620">
              <w:rPr>
                <w:b/>
                <w:sz w:val="18"/>
                <w:szCs w:val="18"/>
              </w:rPr>
              <w:t>occasionally uses English words or phrases.</w:t>
            </w:r>
          </w:p>
        </w:tc>
      </w:tr>
    </w:tbl>
    <w:p w:rsidR="005821A0" w:rsidRPr="00A26DBD" w:rsidRDefault="005821A0" w:rsidP="005821A0">
      <w:pPr>
        <w:rPr>
          <w:sz w:val="2"/>
          <w:szCs w:val="2"/>
        </w:rPr>
      </w:pPr>
    </w:p>
    <w:sectPr w:rsidR="005821A0" w:rsidRPr="00A26DBD" w:rsidSect="001432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3E46"/>
    <w:multiLevelType w:val="hybridMultilevel"/>
    <w:tmpl w:val="9E8CD3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1734933"/>
    <w:multiLevelType w:val="hybridMultilevel"/>
    <w:tmpl w:val="DB3AF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01CD2"/>
    <w:multiLevelType w:val="hybridMultilevel"/>
    <w:tmpl w:val="A942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D3849"/>
    <w:multiLevelType w:val="hybridMultilevel"/>
    <w:tmpl w:val="F6F00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B8"/>
    <w:rsid w:val="00024DF3"/>
    <w:rsid w:val="000251C9"/>
    <w:rsid w:val="00031D1E"/>
    <w:rsid w:val="000C090D"/>
    <w:rsid w:val="000D37CC"/>
    <w:rsid w:val="0014323D"/>
    <w:rsid w:val="003364D7"/>
    <w:rsid w:val="00415CAA"/>
    <w:rsid w:val="004961F9"/>
    <w:rsid w:val="004C6E5B"/>
    <w:rsid w:val="005821A0"/>
    <w:rsid w:val="005D5598"/>
    <w:rsid w:val="00627111"/>
    <w:rsid w:val="00633227"/>
    <w:rsid w:val="00705043"/>
    <w:rsid w:val="00862904"/>
    <w:rsid w:val="00A26DBD"/>
    <w:rsid w:val="00A55620"/>
    <w:rsid w:val="00BB26B8"/>
    <w:rsid w:val="00D15102"/>
    <w:rsid w:val="00EB5572"/>
    <w:rsid w:val="00F6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CAA"/>
  </w:style>
  <w:style w:type="paragraph" w:styleId="Heading1">
    <w:name w:val="heading 1"/>
    <w:basedOn w:val="Normal"/>
    <w:next w:val="Normal"/>
    <w:link w:val="Heading1Char"/>
    <w:uiPriority w:val="9"/>
    <w:qFormat/>
    <w:rsid w:val="00415CA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CA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CA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CA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CA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CA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CA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CA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CA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C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C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C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C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C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5CA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C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C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5C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15CAA"/>
    <w:rPr>
      <w:b/>
      <w:bCs/>
    </w:rPr>
  </w:style>
  <w:style w:type="character" w:styleId="Emphasis">
    <w:name w:val="Emphasis"/>
    <w:uiPriority w:val="20"/>
    <w:qFormat/>
    <w:rsid w:val="00415C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15CAA"/>
  </w:style>
  <w:style w:type="paragraph" w:styleId="ListParagraph">
    <w:name w:val="List Paragraph"/>
    <w:basedOn w:val="Normal"/>
    <w:uiPriority w:val="34"/>
    <w:qFormat/>
    <w:rsid w:val="00415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CA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15C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C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CAA"/>
    <w:rPr>
      <w:b/>
      <w:bCs/>
      <w:i/>
      <w:iCs/>
    </w:rPr>
  </w:style>
  <w:style w:type="character" w:styleId="SubtleEmphasis">
    <w:name w:val="Subtle Emphasis"/>
    <w:uiPriority w:val="19"/>
    <w:qFormat/>
    <w:rsid w:val="00415CAA"/>
    <w:rPr>
      <w:i/>
      <w:iCs/>
    </w:rPr>
  </w:style>
  <w:style w:type="character" w:styleId="IntenseEmphasis">
    <w:name w:val="Intense Emphasis"/>
    <w:uiPriority w:val="21"/>
    <w:qFormat/>
    <w:rsid w:val="00415CAA"/>
    <w:rPr>
      <w:b/>
      <w:bCs/>
    </w:rPr>
  </w:style>
  <w:style w:type="character" w:styleId="SubtleReference">
    <w:name w:val="Subtle Reference"/>
    <w:uiPriority w:val="31"/>
    <w:qFormat/>
    <w:rsid w:val="00415CAA"/>
    <w:rPr>
      <w:smallCaps/>
    </w:rPr>
  </w:style>
  <w:style w:type="character" w:styleId="IntenseReference">
    <w:name w:val="Intense Reference"/>
    <w:uiPriority w:val="32"/>
    <w:qFormat/>
    <w:rsid w:val="00415CAA"/>
    <w:rPr>
      <w:smallCaps/>
      <w:spacing w:val="5"/>
      <w:u w:val="single"/>
    </w:rPr>
  </w:style>
  <w:style w:type="character" w:styleId="BookTitle">
    <w:name w:val="Book Title"/>
    <w:uiPriority w:val="33"/>
    <w:qFormat/>
    <w:rsid w:val="00415C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CAA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BB26B8"/>
    <w:rPr>
      <w:color w:val="0000FF"/>
      <w:u w:val="single"/>
    </w:rPr>
  </w:style>
  <w:style w:type="table" w:styleId="TableGrid">
    <w:name w:val="Table Grid"/>
    <w:basedOn w:val="TableNormal"/>
    <w:uiPriority w:val="59"/>
    <w:rsid w:val="00582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CAA"/>
  </w:style>
  <w:style w:type="paragraph" w:styleId="Heading1">
    <w:name w:val="heading 1"/>
    <w:basedOn w:val="Normal"/>
    <w:next w:val="Normal"/>
    <w:link w:val="Heading1Char"/>
    <w:uiPriority w:val="9"/>
    <w:qFormat/>
    <w:rsid w:val="00415CA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CA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CA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CA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CA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CA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CA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CA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CA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C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C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C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C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C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5CA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C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C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5C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15CAA"/>
    <w:rPr>
      <w:b/>
      <w:bCs/>
    </w:rPr>
  </w:style>
  <w:style w:type="character" w:styleId="Emphasis">
    <w:name w:val="Emphasis"/>
    <w:uiPriority w:val="20"/>
    <w:qFormat/>
    <w:rsid w:val="00415C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15CAA"/>
  </w:style>
  <w:style w:type="paragraph" w:styleId="ListParagraph">
    <w:name w:val="List Paragraph"/>
    <w:basedOn w:val="Normal"/>
    <w:uiPriority w:val="34"/>
    <w:qFormat/>
    <w:rsid w:val="00415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CA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15C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C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CAA"/>
    <w:rPr>
      <w:b/>
      <w:bCs/>
      <w:i/>
      <w:iCs/>
    </w:rPr>
  </w:style>
  <w:style w:type="character" w:styleId="SubtleEmphasis">
    <w:name w:val="Subtle Emphasis"/>
    <w:uiPriority w:val="19"/>
    <w:qFormat/>
    <w:rsid w:val="00415CAA"/>
    <w:rPr>
      <w:i/>
      <w:iCs/>
    </w:rPr>
  </w:style>
  <w:style w:type="character" w:styleId="IntenseEmphasis">
    <w:name w:val="Intense Emphasis"/>
    <w:uiPriority w:val="21"/>
    <w:qFormat/>
    <w:rsid w:val="00415CAA"/>
    <w:rPr>
      <w:b/>
      <w:bCs/>
    </w:rPr>
  </w:style>
  <w:style w:type="character" w:styleId="SubtleReference">
    <w:name w:val="Subtle Reference"/>
    <w:uiPriority w:val="31"/>
    <w:qFormat/>
    <w:rsid w:val="00415CAA"/>
    <w:rPr>
      <w:smallCaps/>
    </w:rPr>
  </w:style>
  <w:style w:type="character" w:styleId="IntenseReference">
    <w:name w:val="Intense Reference"/>
    <w:uiPriority w:val="32"/>
    <w:qFormat/>
    <w:rsid w:val="00415CAA"/>
    <w:rPr>
      <w:smallCaps/>
      <w:spacing w:val="5"/>
      <w:u w:val="single"/>
    </w:rPr>
  </w:style>
  <w:style w:type="character" w:styleId="BookTitle">
    <w:name w:val="Book Title"/>
    <w:uiPriority w:val="33"/>
    <w:qFormat/>
    <w:rsid w:val="00415C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CAA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BB26B8"/>
    <w:rPr>
      <w:color w:val="0000FF"/>
      <w:u w:val="single"/>
    </w:rPr>
  </w:style>
  <w:style w:type="table" w:styleId="TableGrid">
    <w:name w:val="Table Grid"/>
    <w:basedOn w:val="TableNormal"/>
    <w:uiPriority w:val="59"/>
    <w:rsid w:val="00582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untvernonspanish.weebly.com/el-diacutea-de-san-valentiacute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MVSD #320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Charlyn Dalvits</dc:creator>
  <cp:lastModifiedBy>Charlyn Dalvit</cp:lastModifiedBy>
  <cp:revision>16</cp:revision>
  <dcterms:created xsi:type="dcterms:W3CDTF">2014-02-10T18:00:00Z</dcterms:created>
  <dcterms:modified xsi:type="dcterms:W3CDTF">2014-02-11T01:22:00Z</dcterms:modified>
</cp:coreProperties>
</file>